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0380" w:rsidRDefault="002C0380">
      <w:pPr>
        <w:widowControl/>
        <w:topLinePunct/>
        <w:spacing w:line="360" w:lineRule="auto"/>
        <w:jc w:val="center"/>
        <w:rPr>
          <w:b/>
          <w:bCs/>
          <w:spacing w:val="15"/>
          <w:kern w:val="0"/>
          <w:sz w:val="30"/>
          <w:szCs w:val="21"/>
        </w:rPr>
      </w:pPr>
      <w:r>
        <w:rPr>
          <w:rFonts w:ascii="宋体" w:hAnsi="宋体" w:cs="宋体" w:hint="eastAsia"/>
          <w:b/>
          <w:bCs/>
          <w:spacing w:val="15"/>
          <w:kern w:val="0"/>
          <w:sz w:val="30"/>
          <w:szCs w:val="21"/>
        </w:rPr>
        <w:t>附件</w:t>
      </w:r>
      <w:r w:rsidR="006414F5">
        <w:rPr>
          <w:rFonts w:ascii="宋体" w:hAnsi="宋体" w:cs="宋体" w:hint="eastAsia"/>
          <w:b/>
          <w:bCs/>
          <w:spacing w:val="15"/>
          <w:kern w:val="0"/>
          <w:sz w:val="30"/>
          <w:szCs w:val="21"/>
        </w:rPr>
        <w:t>2</w:t>
      </w:r>
      <w:r>
        <w:rPr>
          <w:rFonts w:ascii="宋体" w:hAnsi="宋体" w:cs="宋体" w:hint="eastAsia"/>
          <w:b/>
          <w:bCs/>
          <w:spacing w:val="15"/>
          <w:kern w:val="0"/>
          <w:sz w:val="30"/>
          <w:szCs w:val="21"/>
        </w:rPr>
        <w:t>：外语水平要求</w:t>
      </w:r>
    </w:p>
    <w:p w:rsidR="002C0380" w:rsidRDefault="002C0380" w:rsidP="00C8166A">
      <w:pPr>
        <w:widowControl/>
        <w:topLinePunct/>
        <w:spacing w:line="360" w:lineRule="auto"/>
        <w:ind w:firstLineChars="200" w:firstLine="482"/>
        <w:jc w:val="left"/>
        <w:rPr>
          <w:rFonts w:ascii="宋体"/>
          <w:b/>
          <w:spacing w:val="15"/>
          <w:kern w:val="0"/>
          <w:sz w:val="24"/>
        </w:rPr>
      </w:pPr>
      <w:r>
        <w:rPr>
          <w:rFonts w:ascii="宋体" w:hAnsi="宋体" w:hint="eastAsia"/>
          <w:b/>
          <w:sz w:val="24"/>
        </w:rPr>
        <w:t>申请人外语水平应达到以下要求之一：</w:t>
      </w:r>
    </w:p>
    <w:p w:rsidR="00F50881" w:rsidRDefault="002C0380" w:rsidP="00C8166A">
      <w:pPr>
        <w:widowControl/>
        <w:topLinePunct/>
        <w:spacing w:line="360" w:lineRule="auto"/>
        <w:ind w:firstLineChars="200" w:firstLine="540"/>
        <w:jc w:val="left"/>
        <w:rPr>
          <w:rFonts w:ascii="宋体" w:hAnsi="宋体" w:cs="宋体"/>
          <w:color w:val="000000"/>
          <w:spacing w:val="15"/>
          <w:kern w:val="0"/>
          <w:sz w:val="24"/>
        </w:rPr>
      </w:pPr>
      <w:r>
        <w:rPr>
          <w:rFonts w:ascii="宋体" w:hAnsi="宋体"/>
          <w:spacing w:val="15"/>
          <w:kern w:val="0"/>
          <w:sz w:val="24"/>
        </w:rPr>
        <w:t>A</w:t>
      </w:r>
      <w:r>
        <w:rPr>
          <w:rFonts w:ascii="宋体" w:hAnsi="宋体" w:cs="宋体" w:hint="eastAsia"/>
          <w:spacing w:val="15"/>
          <w:kern w:val="0"/>
          <w:sz w:val="24"/>
        </w:rPr>
        <w:t>、</w:t>
      </w:r>
      <w:r w:rsidR="00F50881">
        <w:rPr>
          <w:rFonts w:ascii="宋体" w:hAnsi="宋体" w:cs="宋体" w:hint="eastAsia"/>
          <w:color w:val="000000"/>
          <w:spacing w:val="15"/>
          <w:kern w:val="0"/>
          <w:sz w:val="24"/>
        </w:rPr>
        <w:t>外语专业本科</w:t>
      </w:r>
      <w:r w:rsidR="00F50881">
        <w:rPr>
          <w:rFonts w:ascii="宋体" w:hAnsi="宋体"/>
          <w:color w:val="000000"/>
          <w:spacing w:val="15"/>
          <w:kern w:val="0"/>
          <w:sz w:val="24"/>
        </w:rPr>
        <w:t>(</w:t>
      </w:r>
      <w:r w:rsidR="00F50881">
        <w:rPr>
          <w:rFonts w:ascii="宋体" w:hAnsi="宋体" w:cs="宋体" w:hint="eastAsia"/>
          <w:color w:val="000000"/>
          <w:spacing w:val="15"/>
          <w:kern w:val="0"/>
          <w:sz w:val="24"/>
        </w:rPr>
        <w:t>含</w:t>
      </w:r>
      <w:r w:rsidR="00F50881">
        <w:rPr>
          <w:rFonts w:ascii="宋体" w:hAnsi="宋体"/>
          <w:color w:val="000000"/>
          <w:spacing w:val="15"/>
          <w:kern w:val="0"/>
          <w:sz w:val="24"/>
        </w:rPr>
        <w:t>)</w:t>
      </w:r>
      <w:r w:rsidR="00F50881">
        <w:rPr>
          <w:rFonts w:ascii="宋体" w:hAnsi="宋体" w:cs="宋体" w:hint="eastAsia"/>
          <w:color w:val="000000"/>
          <w:spacing w:val="15"/>
          <w:kern w:val="0"/>
          <w:sz w:val="24"/>
        </w:rPr>
        <w:t>以上毕业（专业语种应与留学目的国使用的语种一致）。</w:t>
      </w:r>
    </w:p>
    <w:p w:rsidR="002C0380" w:rsidRDefault="002C0380" w:rsidP="00C8166A">
      <w:pPr>
        <w:widowControl/>
        <w:topLinePunct/>
        <w:spacing w:line="360" w:lineRule="auto"/>
        <w:ind w:firstLineChars="200" w:firstLine="540"/>
        <w:jc w:val="left"/>
        <w:rPr>
          <w:rFonts w:ascii="宋体" w:cs="宋体"/>
          <w:color w:val="000000"/>
          <w:spacing w:val="15"/>
          <w:kern w:val="0"/>
          <w:sz w:val="24"/>
        </w:rPr>
      </w:pPr>
      <w:r>
        <w:rPr>
          <w:rFonts w:ascii="宋体" w:hAnsi="宋体"/>
          <w:color w:val="000000"/>
          <w:spacing w:val="15"/>
          <w:kern w:val="0"/>
          <w:sz w:val="24"/>
        </w:rPr>
        <w:t>B</w:t>
      </w:r>
      <w:r>
        <w:rPr>
          <w:rFonts w:ascii="宋体" w:hAnsi="宋体" w:cs="宋体" w:hint="eastAsia"/>
          <w:color w:val="000000"/>
          <w:spacing w:val="15"/>
          <w:kern w:val="0"/>
          <w:sz w:val="24"/>
        </w:rPr>
        <w:t>、</w:t>
      </w:r>
      <w:r w:rsidR="00F50881">
        <w:rPr>
          <w:rFonts w:ascii="宋体" w:hAnsi="宋体" w:cs="宋体" w:hint="eastAsia"/>
          <w:color w:val="000000"/>
          <w:spacing w:val="15"/>
          <w:kern w:val="0"/>
          <w:sz w:val="24"/>
        </w:rPr>
        <w:t>近十年内曾在同一语种国家留学一学年（</w:t>
      </w:r>
      <w:r w:rsidR="00F50881">
        <w:rPr>
          <w:rFonts w:ascii="宋体" w:hAnsi="宋体"/>
          <w:color w:val="000000"/>
          <w:spacing w:val="15"/>
          <w:kern w:val="0"/>
          <w:sz w:val="24"/>
        </w:rPr>
        <w:t>8</w:t>
      </w:r>
      <w:r w:rsidR="00F50881">
        <w:rPr>
          <w:rFonts w:ascii="宋体" w:hAnsi="宋体" w:cs="宋体"/>
          <w:color w:val="000000"/>
          <w:spacing w:val="15"/>
          <w:kern w:val="0"/>
          <w:sz w:val="24"/>
        </w:rPr>
        <w:t>—</w:t>
      </w:r>
      <w:r w:rsidR="00F50881">
        <w:rPr>
          <w:rFonts w:ascii="宋体" w:hAnsi="宋体"/>
          <w:color w:val="000000"/>
          <w:spacing w:val="15"/>
          <w:kern w:val="0"/>
          <w:sz w:val="24"/>
        </w:rPr>
        <w:t>12</w:t>
      </w:r>
      <w:r w:rsidR="00F50881">
        <w:rPr>
          <w:rFonts w:ascii="宋体" w:hAnsi="宋体" w:cs="宋体" w:hint="eastAsia"/>
          <w:color w:val="000000"/>
          <w:spacing w:val="15"/>
          <w:kern w:val="0"/>
          <w:sz w:val="24"/>
        </w:rPr>
        <w:t>个月）或连续工作一年（含）以上。</w:t>
      </w:r>
    </w:p>
    <w:p w:rsidR="00F50881" w:rsidRDefault="002C0380" w:rsidP="00F50881">
      <w:pPr>
        <w:widowControl/>
        <w:topLinePunct/>
        <w:spacing w:line="360" w:lineRule="auto"/>
        <w:ind w:firstLineChars="200" w:firstLine="540"/>
        <w:jc w:val="left"/>
        <w:rPr>
          <w:rFonts w:ascii="宋体" w:cs="宋体"/>
          <w:color w:val="000000"/>
          <w:spacing w:val="15"/>
          <w:kern w:val="0"/>
          <w:sz w:val="24"/>
        </w:rPr>
      </w:pPr>
      <w:r>
        <w:rPr>
          <w:rFonts w:ascii="宋体" w:hAnsi="宋体"/>
          <w:color w:val="000000"/>
          <w:spacing w:val="15"/>
          <w:kern w:val="0"/>
          <w:sz w:val="24"/>
        </w:rPr>
        <w:t>C</w:t>
      </w:r>
      <w:r>
        <w:rPr>
          <w:rFonts w:ascii="宋体" w:hAnsi="宋体" w:cs="宋体" w:hint="eastAsia"/>
          <w:color w:val="000000"/>
          <w:spacing w:val="15"/>
          <w:kern w:val="0"/>
          <w:sz w:val="24"/>
        </w:rPr>
        <w:t>、</w:t>
      </w:r>
      <w:r w:rsidR="00F50881">
        <w:rPr>
          <w:rFonts w:ascii="宋体" w:hAnsi="宋体" w:cs="宋体" w:hint="eastAsia"/>
          <w:spacing w:val="15"/>
          <w:kern w:val="0"/>
          <w:sz w:val="24"/>
        </w:rPr>
        <w:t>参加“全国外语水平考试”</w:t>
      </w:r>
      <w:r w:rsidR="00F50881">
        <w:rPr>
          <w:rFonts w:ascii="宋体" w:hAnsi="宋体"/>
          <w:spacing w:val="15"/>
          <w:kern w:val="0"/>
          <w:sz w:val="24"/>
        </w:rPr>
        <w:t>(WSK)</w:t>
      </w:r>
      <w:r w:rsidR="00F50881">
        <w:rPr>
          <w:rFonts w:ascii="宋体" w:hAnsi="宋体" w:cs="宋体" w:hint="eastAsia"/>
          <w:color w:val="000000"/>
          <w:spacing w:val="15"/>
          <w:kern w:val="0"/>
          <w:sz w:val="24"/>
        </w:rPr>
        <w:t>并达到合格标准。</w:t>
      </w:r>
    </w:p>
    <w:p w:rsidR="002C0380" w:rsidRDefault="002C0380" w:rsidP="00C8166A">
      <w:pPr>
        <w:widowControl/>
        <w:topLinePunct/>
        <w:spacing w:line="360" w:lineRule="auto"/>
        <w:ind w:firstLineChars="200" w:firstLine="540"/>
        <w:jc w:val="left"/>
        <w:rPr>
          <w:rFonts w:ascii="宋体" w:cs="宋体"/>
          <w:color w:val="000000"/>
          <w:spacing w:val="15"/>
          <w:kern w:val="0"/>
          <w:sz w:val="24"/>
        </w:rPr>
      </w:pPr>
      <w:r>
        <w:rPr>
          <w:rFonts w:ascii="宋体" w:hAnsi="宋体"/>
          <w:color w:val="000000"/>
          <w:spacing w:val="15"/>
          <w:kern w:val="0"/>
          <w:sz w:val="24"/>
        </w:rPr>
        <w:t>D</w:t>
      </w:r>
      <w:r>
        <w:rPr>
          <w:rFonts w:ascii="宋体" w:hAnsi="宋体" w:cs="宋体" w:hint="eastAsia"/>
          <w:color w:val="000000"/>
          <w:spacing w:val="15"/>
          <w:kern w:val="0"/>
          <w:sz w:val="24"/>
        </w:rPr>
        <w:t>、</w:t>
      </w:r>
      <w:r w:rsidR="00FD6068">
        <w:rPr>
          <w:rFonts w:ascii="宋体" w:hAnsi="宋体" w:cs="宋体" w:hint="eastAsia"/>
          <w:color w:val="000000"/>
          <w:spacing w:val="15"/>
          <w:kern w:val="0"/>
          <w:sz w:val="24"/>
        </w:rPr>
        <w:t>参加雅思（学术类）、托福、德、法、意、西、日、韩语水平考试，成绩达到以下标准：雅思（学术类）</w:t>
      </w:r>
      <w:r w:rsidR="00FD6068">
        <w:rPr>
          <w:rFonts w:ascii="宋体" w:hAnsi="宋体"/>
          <w:color w:val="000000"/>
          <w:spacing w:val="15"/>
          <w:kern w:val="0"/>
          <w:sz w:val="24"/>
        </w:rPr>
        <w:t>6.5</w:t>
      </w:r>
      <w:r w:rsidR="00FD6068">
        <w:rPr>
          <w:rFonts w:ascii="宋体" w:hAnsi="宋体" w:cs="宋体" w:hint="eastAsia"/>
          <w:color w:val="000000"/>
          <w:spacing w:val="15"/>
          <w:kern w:val="0"/>
          <w:sz w:val="24"/>
        </w:rPr>
        <w:t>分，托福</w:t>
      </w:r>
      <w:r w:rsidR="00FD6068">
        <w:rPr>
          <w:rFonts w:ascii="宋体" w:hAnsi="宋体"/>
          <w:color w:val="000000"/>
          <w:spacing w:val="15"/>
          <w:kern w:val="0"/>
          <w:sz w:val="24"/>
        </w:rPr>
        <w:t>95</w:t>
      </w:r>
      <w:r w:rsidR="00FD6068">
        <w:rPr>
          <w:rFonts w:ascii="宋体" w:hAnsi="宋体" w:cs="宋体" w:hint="eastAsia"/>
          <w:color w:val="000000"/>
          <w:spacing w:val="15"/>
          <w:kern w:val="0"/>
          <w:sz w:val="24"/>
        </w:rPr>
        <w:t>分；德、法、意、西语水平考试达到欧洲统一语言参考框架（</w:t>
      </w:r>
      <w:r w:rsidR="00FD6068">
        <w:rPr>
          <w:rFonts w:ascii="宋体" w:hAnsi="宋体"/>
          <w:color w:val="000000"/>
          <w:spacing w:val="15"/>
          <w:kern w:val="0"/>
          <w:sz w:val="24"/>
        </w:rPr>
        <w:t>CECRL</w:t>
      </w:r>
      <w:r w:rsidR="00FD6068">
        <w:rPr>
          <w:rFonts w:ascii="宋体" w:hAnsi="宋体" w:cs="宋体" w:hint="eastAsia"/>
          <w:color w:val="000000"/>
          <w:spacing w:val="15"/>
          <w:kern w:val="0"/>
          <w:sz w:val="24"/>
        </w:rPr>
        <w:t>）的</w:t>
      </w:r>
      <w:r w:rsidR="00FD6068">
        <w:rPr>
          <w:rFonts w:ascii="宋体" w:hAnsi="宋体"/>
          <w:color w:val="000000"/>
          <w:spacing w:val="15"/>
          <w:kern w:val="0"/>
          <w:sz w:val="24"/>
        </w:rPr>
        <w:t>B2</w:t>
      </w:r>
      <w:r w:rsidR="00FD6068">
        <w:rPr>
          <w:rFonts w:ascii="宋体" w:hAnsi="宋体" w:cs="宋体" w:hint="eastAsia"/>
          <w:color w:val="000000"/>
          <w:spacing w:val="15"/>
          <w:kern w:val="0"/>
          <w:sz w:val="24"/>
        </w:rPr>
        <w:t>级；日语水平达到二级（</w:t>
      </w:r>
      <w:r w:rsidR="00FD6068">
        <w:rPr>
          <w:rFonts w:ascii="宋体" w:hAnsi="宋体"/>
          <w:color w:val="000000"/>
          <w:spacing w:val="15"/>
          <w:kern w:val="0"/>
          <w:sz w:val="24"/>
        </w:rPr>
        <w:t>N2</w:t>
      </w:r>
      <w:r w:rsidR="00FD6068">
        <w:rPr>
          <w:rFonts w:ascii="宋体" w:hAnsi="宋体" w:cs="宋体" w:hint="eastAsia"/>
          <w:color w:val="000000"/>
          <w:spacing w:val="15"/>
          <w:kern w:val="0"/>
          <w:sz w:val="24"/>
        </w:rPr>
        <w:t>）；韩语成绩达到</w:t>
      </w:r>
      <w:r w:rsidR="00FD6068">
        <w:rPr>
          <w:rFonts w:ascii="宋体" w:hAnsi="宋体"/>
          <w:color w:val="000000"/>
          <w:spacing w:val="15"/>
          <w:kern w:val="0"/>
          <w:sz w:val="24"/>
        </w:rPr>
        <w:t>TOPIK4</w:t>
      </w:r>
      <w:r w:rsidR="00FD6068">
        <w:rPr>
          <w:rFonts w:ascii="宋体" w:hAnsi="宋体" w:cs="宋体" w:hint="eastAsia"/>
          <w:color w:val="000000"/>
          <w:spacing w:val="15"/>
          <w:kern w:val="0"/>
          <w:sz w:val="24"/>
        </w:rPr>
        <w:t>级。</w:t>
      </w:r>
    </w:p>
    <w:p w:rsidR="002C0380" w:rsidRDefault="002C0380" w:rsidP="00C8166A">
      <w:pPr>
        <w:widowControl/>
        <w:topLinePunct/>
        <w:spacing w:line="360" w:lineRule="auto"/>
        <w:ind w:firstLineChars="200" w:firstLine="540"/>
        <w:jc w:val="left"/>
        <w:rPr>
          <w:rFonts w:ascii="宋体" w:cs="宋体"/>
          <w:color w:val="000000"/>
          <w:spacing w:val="15"/>
          <w:kern w:val="0"/>
          <w:sz w:val="24"/>
        </w:rPr>
      </w:pPr>
      <w:r>
        <w:rPr>
          <w:rFonts w:ascii="宋体" w:hAnsi="宋体"/>
          <w:color w:val="000000"/>
          <w:spacing w:val="15"/>
          <w:kern w:val="0"/>
          <w:sz w:val="24"/>
        </w:rPr>
        <w:t>E</w:t>
      </w:r>
      <w:r>
        <w:rPr>
          <w:rFonts w:ascii="宋体" w:hAnsi="宋体" w:cs="宋体" w:hint="eastAsia"/>
          <w:color w:val="000000"/>
          <w:spacing w:val="15"/>
          <w:kern w:val="0"/>
          <w:sz w:val="24"/>
        </w:rPr>
        <w:t>、</w:t>
      </w:r>
      <w:r w:rsidR="00FD6068">
        <w:rPr>
          <w:rFonts w:ascii="宋体" w:hAnsi="宋体" w:cs="宋体" w:hint="eastAsia"/>
          <w:color w:val="000000"/>
          <w:spacing w:val="15"/>
          <w:kern w:val="0"/>
          <w:sz w:val="24"/>
        </w:rPr>
        <w:t>曾在教育部指定出国留学人员培训部参加相应语种培训并获结业证书（英语为高级班，其他为语种为中级班）。</w:t>
      </w:r>
    </w:p>
    <w:p w:rsidR="002C0380" w:rsidRDefault="002C0380" w:rsidP="00C8166A">
      <w:pPr>
        <w:widowControl/>
        <w:topLinePunct/>
        <w:spacing w:line="360" w:lineRule="auto"/>
        <w:ind w:firstLineChars="200" w:firstLine="540"/>
        <w:jc w:val="left"/>
        <w:rPr>
          <w:rFonts w:ascii="宋体" w:hAnsi="宋体" w:cs="宋体"/>
          <w:color w:val="000000"/>
          <w:spacing w:val="15"/>
          <w:kern w:val="0"/>
          <w:sz w:val="24"/>
        </w:rPr>
      </w:pPr>
      <w:r>
        <w:rPr>
          <w:rFonts w:ascii="宋体" w:hAnsi="宋体" w:cs="宋体"/>
          <w:color w:val="000000"/>
          <w:spacing w:val="15"/>
          <w:kern w:val="0"/>
          <w:sz w:val="24"/>
        </w:rPr>
        <w:t>F</w:t>
      </w:r>
      <w:r>
        <w:rPr>
          <w:rFonts w:ascii="宋体" w:hAnsi="宋体" w:cs="宋体" w:hint="eastAsia"/>
          <w:color w:val="000000"/>
          <w:spacing w:val="15"/>
          <w:kern w:val="0"/>
          <w:sz w:val="24"/>
        </w:rPr>
        <w:t>、通过国外拟留学单位组织的面试、考试等方式达到其语言要求（应在外方邀请信中注明或单独出具证明）。</w:t>
      </w:r>
    </w:p>
    <w:p w:rsidR="00D90591" w:rsidRPr="00D90591" w:rsidRDefault="00D90591" w:rsidP="00E73CCD">
      <w:pPr>
        <w:widowControl/>
        <w:topLinePunct/>
        <w:spacing w:before="240" w:line="360" w:lineRule="auto"/>
        <w:ind w:firstLineChars="200" w:firstLine="542"/>
        <w:jc w:val="left"/>
        <w:rPr>
          <w:rFonts w:ascii="宋体" w:cs="宋体"/>
          <w:b/>
          <w:color w:val="000000"/>
          <w:spacing w:val="15"/>
          <w:kern w:val="0"/>
          <w:sz w:val="24"/>
        </w:rPr>
      </w:pPr>
      <w:r w:rsidRPr="00D90591">
        <w:rPr>
          <w:rFonts w:ascii="宋体" w:cs="宋体" w:hint="eastAsia"/>
          <w:b/>
          <w:color w:val="000000"/>
          <w:spacing w:val="15"/>
          <w:kern w:val="0"/>
          <w:sz w:val="24"/>
        </w:rPr>
        <w:t xml:space="preserve">拟赴德语、法语、俄语、日语、意大利语及西班牙语国家的申请人，如被录取，派出前外语还须符合以下条件： </w:t>
      </w:r>
    </w:p>
    <w:p w:rsidR="00D90591" w:rsidRPr="00D90591" w:rsidRDefault="00025125" w:rsidP="00D90591">
      <w:pPr>
        <w:widowControl/>
        <w:topLinePunct/>
        <w:spacing w:line="360" w:lineRule="auto"/>
        <w:ind w:firstLineChars="200" w:firstLine="540"/>
        <w:jc w:val="left"/>
        <w:rPr>
          <w:rFonts w:ascii="宋体" w:cs="宋体"/>
          <w:color w:val="000000"/>
          <w:spacing w:val="15"/>
          <w:kern w:val="0"/>
          <w:sz w:val="24"/>
        </w:rPr>
      </w:pPr>
      <w:r>
        <w:rPr>
          <w:rFonts w:ascii="宋体" w:cs="宋体" w:hint="eastAsia"/>
          <w:color w:val="000000"/>
          <w:spacing w:val="15"/>
          <w:kern w:val="0"/>
          <w:sz w:val="24"/>
        </w:rPr>
        <w:t>1.</w:t>
      </w:r>
      <w:r w:rsidR="00FD6068" w:rsidRPr="00FD6068">
        <w:rPr>
          <w:rFonts w:hint="eastAsia"/>
        </w:rPr>
        <w:t xml:space="preserve"> </w:t>
      </w:r>
      <w:r w:rsidR="00FD6068" w:rsidRPr="00FD6068">
        <w:rPr>
          <w:rFonts w:ascii="宋体" w:cs="宋体" w:hint="eastAsia"/>
          <w:color w:val="000000"/>
          <w:spacing w:val="15"/>
          <w:kern w:val="0"/>
          <w:sz w:val="24"/>
        </w:rPr>
        <w:t>如工作语言为英语，在英语达到合格标准的同时，还须在教育部指定的出国留学培训部参加留学对象国语言培训并达到初级班水平，或达到</w:t>
      </w:r>
      <w:r w:rsidR="00FD6068">
        <w:rPr>
          <w:rFonts w:ascii="宋体" w:cs="宋体" w:hint="eastAsia"/>
          <w:color w:val="000000"/>
          <w:spacing w:val="15"/>
          <w:kern w:val="0"/>
          <w:sz w:val="24"/>
        </w:rPr>
        <w:t>上述</w:t>
      </w:r>
      <w:r w:rsidR="00FD6068" w:rsidRPr="00FD6068">
        <w:rPr>
          <w:rFonts w:ascii="宋体" w:cs="宋体" w:hint="eastAsia"/>
          <w:color w:val="000000"/>
          <w:spacing w:val="15"/>
          <w:kern w:val="0"/>
          <w:sz w:val="24"/>
        </w:rPr>
        <w:t>（</w:t>
      </w:r>
      <w:r w:rsidR="00FD6068">
        <w:rPr>
          <w:rFonts w:ascii="宋体" w:cs="宋体" w:hint="eastAsia"/>
          <w:color w:val="000000"/>
          <w:spacing w:val="15"/>
          <w:kern w:val="0"/>
          <w:sz w:val="24"/>
        </w:rPr>
        <w:t>A</w:t>
      </w:r>
      <w:r w:rsidR="00FD6068" w:rsidRPr="00FD6068">
        <w:rPr>
          <w:rFonts w:ascii="宋体" w:cs="宋体" w:hint="eastAsia"/>
          <w:color w:val="000000"/>
          <w:spacing w:val="15"/>
          <w:kern w:val="0"/>
          <w:sz w:val="24"/>
        </w:rPr>
        <w:t>）至（</w:t>
      </w:r>
      <w:r w:rsidR="00FD6068">
        <w:rPr>
          <w:rFonts w:ascii="宋体" w:cs="宋体" w:hint="eastAsia"/>
          <w:color w:val="000000"/>
          <w:spacing w:val="15"/>
          <w:kern w:val="0"/>
          <w:sz w:val="24"/>
        </w:rPr>
        <w:t>D</w:t>
      </w:r>
      <w:r w:rsidR="00FD6068" w:rsidRPr="00FD6068">
        <w:rPr>
          <w:rFonts w:ascii="宋体" w:cs="宋体" w:hint="eastAsia"/>
          <w:color w:val="000000"/>
          <w:spacing w:val="15"/>
          <w:kern w:val="0"/>
          <w:sz w:val="24"/>
        </w:rPr>
        <w:t>）规定的合格标准之一</w:t>
      </w:r>
      <w:r w:rsidR="00D90591" w:rsidRPr="00D90591">
        <w:rPr>
          <w:rFonts w:ascii="宋体" w:cs="宋体" w:hint="eastAsia"/>
          <w:color w:val="000000"/>
          <w:spacing w:val="15"/>
          <w:kern w:val="0"/>
          <w:sz w:val="24"/>
        </w:rPr>
        <w:t xml:space="preserve">。 </w:t>
      </w:r>
    </w:p>
    <w:p w:rsidR="00D90591" w:rsidRPr="00D90591" w:rsidRDefault="00025125" w:rsidP="00D90591">
      <w:pPr>
        <w:widowControl/>
        <w:topLinePunct/>
        <w:spacing w:line="360" w:lineRule="auto"/>
        <w:ind w:firstLineChars="200" w:firstLine="540"/>
        <w:jc w:val="left"/>
        <w:rPr>
          <w:rFonts w:ascii="宋体" w:cs="宋体"/>
          <w:color w:val="000000"/>
          <w:spacing w:val="15"/>
          <w:kern w:val="0"/>
          <w:sz w:val="24"/>
        </w:rPr>
      </w:pPr>
      <w:r>
        <w:rPr>
          <w:rFonts w:ascii="宋体" w:cs="宋体" w:hint="eastAsia"/>
          <w:color w:val="000000"/>
          <w:spacing w:val="15"/>
          <w:kern w:val="0"/>
          <w:sz w:val="24"/>
        </w:rPr>
        <w:t>2.</w:t>
      </w:r>
      <w:r w:rsidR="004561AF" w:rsidRPr="004561AF">
        <w:rPr>
          <w:rFonts w:hint="eastAsia"/>
        </w:rPr>
        <w:t xml:space="preserve"> </w:t>
      </w:r>
      <w:r w:rsidR="004561AF" w:rsidRPr="004561AF">
        <w:rPr>
          <w:rFonts w:ascii="宋体" w:cs="宋体" w:hint="eastAsia"/>
          <w:color w:val="000000"/>
          <w:spacing w:val="15"/>
          <w:kern w:val="0"/>
          <w:sz w:val="24"/>
        </w:rPr>
        <w:t>如工作语言为俄语、日语，攻读博士学位研究生达到培训部初级班水平，或达到</w:t>
      </w:r>
      <w:r w:rsidR="004561AF">
        <w:rPr>
          <w:rFonts w:ascii="宋体" w:cs="宋体" w:hint="eastAsia"/>
          <w:color w:val="000000"/>
          <w:spacing w:val="15"/>
          <w:kern w:val="0"/>
          <w:sz w:val="24"/>
        </w:rPr>
        <w:t>上述</w:t>
      </w:r>
      <w:r w:rsidR="004561AF" w:rsidRPr="004561AF">
        <w:rPr>
          <w:rFonts w:ascii="宋体" w:cs="宋体" w:hint="eastAsia"/>
          <w:color w:val="000000"/>
          <w:spacing w:val="15"/>
          <w:kern w:val="0"/>
          <w:sz w:val="24"/>
        </w:rPr>
        <w:t>（</w:t>
      </w:r>
      <w:r w:rsidR="004561AF">
        <w:rPr>
          <w:rFonts w:ascii="宋体" w:cs="宋体" w:hint="eastAsia"/>
          <w:color w:val="000000"/>
          <w:spacing w:val="15"/>
          <w:kern w:val="0"/>
          <w:sz w:val="24"/>
        </w:rPr>
        <w:t>A</w:t>
      </w:r>
      <w:r w:rsidR="004561AF" w:rsidRPr="004561AF">
        <w:rPr>
          <w:rFonts w:ascii="宋体" w:cs="宋体" w:hint="eastAsia"/>
          <w:color w:val="000000"/>
          <w:spacing w:val="15"/>
          <w:kern w:val="0"/>
          <w:sz w:val="24"/>
        </w:rPr>
        <w:t>）至（</w:t>
      </w:r>
      <w:r w:rsidR="004561AF">
        <w:rPr>
          <w:rFonts w:ascii="宋体" w:cs="宋体" w:hint="eastAsia"/>
          <w:color w:val="000000"/>
          <w:spacing w:val="15"/>
          <w:kern w:val="0"/>
          <w:sz w:val="24"/>
        </w:rPr>
        <w:t>D</w:t>
      </w:r>
      <w:r w:rsidR="004561AF" w:rsidRPr="004561AF">
        <w:rPr>
          <w:rFonts w:ascii="宋体" w:cs="宋体" w:hint="eastAsia"/>
          <w:color w:val="000000"/>
          <w:spacing w:val="15"/>
          <w:kern w:val="0"/>
          <w:sz w:val="24"/>
        </w:rPr>
        <w:t>）规定的合格标准之一。联合培养博士研究生达到</w:t>
      </w:r>
      <w:r w:rsidR="004561AF">
        <w:rPr>
          <w:rFonts w:ascii="宋体" w:cs="宋体" w:hint="eastAsia"/>
          <w:color w:val="000000"/>
          <w:spacing w:val="15"/>
          <w:kern w:val="0"/>
          <w:sz w:val="24"/>
        </w:rPr>
        <w:t>上述</w:t>
      </w:r>
      <w:r w:rsidR="004561AF" w:rsidRPr="004561AF">
        <w:rPr>
          <w:rFonts w:ascii="宋体" w:cs="宋体" w:hint="eastAsia"/>
          <w:color w:val="000000"/>
          <w:spacing w:val="15"/>
          <w:kern w:val="0"/>
          <w:sz w:val="24"/>
        </w:rPr>
        <w:t>（</w:t>
      </w:r>
      <w:r w:rsidR="004561AF">
        <w:rPr>
          <w:rFonts w:ascii="宋体" w:cs="宋体" w:hint="eastAsia"/>
          <w:color w:val="000000"/>
          <w:spacing w:val="15"/>
          <w:kern w:val="0"/>
          <w:sz w:val="24"/>
        </w:rPr>
        <w:t>A</w:t>
      </w:r>
      <w:r w:rsidR="004561AF" w:rsidRPr="004561AF">
        <w:rPr>
          <w:rFonts w:ascii="宋体" w:cs="宋体" w:hint="eastAsia"/>
          <w:color w:val="000000"/>
          <w:spacing w:val="15"/>
          <w:kern w:val="0"/>
          <w:sz w:val="24"/>
        </w:rPr>
        <w:t>）至（</w:t>
      </w:r>
      <w:r w:rsidR="004561AF">
        <w:rPr>
          <w:rFonts w:ascii="宋体" w:cs="宋体" w:hint="eastAsia"/>
          <w:color w:val="000000"/>
          <w:spacing w:val="15"/>
          <w:kern w:val="0"/>
          <w:sz w:val="24"/>
        </w:rPr>
        <w:t>E</w:t>
      </w:r>
      <w:r w:rsidR="004561AF" w:rsidRPr="004561AF">
        <w:rPr>
          <w:rFonts w:ascii="宋体" w:cs="宋体" w:hint="eastAsia"/>
          <w:color w:val="000000"/>
          <w:spacing w:val="15"/>
          <w:kern w:val="0"/>
          <w:sz w:val="24"/>
        </w:rPr>
        <w:t>）规定的合格标准之一</w:t>
      </w:r>
      <w:r w:rsidR="00D90591" w:rsidRPr="00D90591">
        <w:rPr>
          <w:rFonts w:ascii="宋体" w:cs="宋体" w:hint="eastAsia"/>
          <w:color w:val="000000"/>
          <w:spacing w:val="15"/>
          <w:kern w:val="0"/>
          <w:sz w:val="24"/>
        </w:rPr>
        <w:t xml:space="preserve">。 </w:t>
      </w:r>
    </w:p>
    <w:p w:rsidR="00F50881" w:rsidRDefault="00025125" w:rsidP="00D90591">
      <w:pPr>
        <w:widowControl/>
        <w:topLinePunct/>
        <w:spacing w:line="360" w:lineRule="auto"/>
        <w:ind w:firstLineChars="200" w:firstLine="540"/>
        <w:jc w:val="left"/>
        <w:rPr>
          <w:rFonts w:ascii="宋体" w:cs="宋体"/>
          <w:color w:val="000000"/>
          <w:spacing w:val="15"/>
          <w:kern w:val="0"/>
          <w:sz w:val="24"/>
        </w:rPr>
      </w:pPr>
      <w:r>
        <w:rPr>
          <w:rFonts w:ascii="宋体" w:cs="宋体" w:hint="eastAsia"/>
          <w:color w:val="000000"/>
          <w:spacing w:val="15"/>
          <w:kern w:val="0"/>
          <w:sz w:val="24"/>
        </w:rPr>
        <w:t>3.</w:t>
      </w:r>
      <w:r w:rsidR="004561AF" w:rsidRPr="004561AF">
        <w:rPr>
          <w:rFonts w:hint="eastAsia"/>
        </w:rPr>
        <w:t xml:space="preserve"> </w:t>
      </w:r>
      <w:r w:rsidR="004561AF" w:rsidRPr="004561AF">
        <w:rPr>
          <w:rFonts w:ascii="宋体" w:cs="宋体" w:hint="eastAsia"/>
          <w:color w:val="000000"/>
          <w:spacing w:val="15"/>
          <w:kern w:val="0"/>
          <w:sz w:val="24"/>
        </w:rPr>
        <w:t>如工作语言为德语、法语、意大利语、西班牙语，申请人需达到</w:t>
      </w:r>
      <w:r w:rsidR="004561AF">
        <w:rPr>
          <w:rFonts w:ascii="宋体" w:cs="宋体" w:hint="eastAsia"/>
          <w:color w:val="000000"/>
          <w:spacing w:val="15"/>
          <w:kern w:val="0"/>
          <w:sz w:val="24"/>
        </w:rPr>
        <w:t>上述</w:t>
      </w:r>
      <w:r w:rsidR="004561AF" w:rsidRPr="004561AF">
        <w:rPr>
          <w:rFonts w:ascii="宋体" w:cs="宋体" w:hint="eastAsia"/>
          <w:color w:val="000000"/>
          <w:spacing w:val="15"/>
          <w:kern w:val="0"/>
          <w:sz w:val="24"/>
        </w:rPr>
        <w:t>（</w:t>
      </w:r>
      <w:r w:rsidR="004561AF">
        <w:rPr>
          <w:rFonts w:ascii="宋体" w:cs="宋体" w:hint="eastAsia"/>
          <w:color w:val="000000"/>
          <w:spacing w:val="15"/>
          <w:kern w:val="0"/>
          <w:sz w:val="24"/>
        </w:rPr>
        <w:t>A</w:t>
      </w:r>
      <w:r w:rsidR="004561AF" w:rsidRPr="004561AF">
        <w:rPr>
          <w:rFonts w:ascii="宋体" w:cs="宋体" w:hint="eastAsia"/>
          <w:color w:val="000000"/>
          <w:spacing w:val="15"/>
          <w:kern w:val="0"/>
          <w:sz w:val="24"/>
        </w:rPr>
        <w:t>）至（</w:t>
      </w:r>
      <w:r w:rsidR="004561AF">
        <w:rPr>
          <w:rFonts w:ascii="宋体" w:cs="宋体" w:hint="eastAsia"/>
          <w:color w:val="000000"/>
          <w:spacing w:val="15"/>
          <w:kern w:val="0"/>
          <w:sz w:val="24"/>
        </w:rPr>
        <w:t>E</w:t>
      </w:r>
      <w:r w:rsidR="004561AF" w:rsidRPr="004561AF">
        <w:rPr>
          <w:rFonts w:ascii="宋体" w:cs="宋体" w:hint="eastAsia"/>
          <w:color w:val="000000"/>
          <w:spacing w:val="15"/>
          <w:kern w:val="0"/>
          <w:sz w:val="24"/>
        </w:rPr>
        <w:t>）规定的合格标准之一</w:t>
      </w:r>
      <w:r w:rsidR="00D90591" w:rsidRPr="00D90591">
        <w:rPr>
          <w:rFonts w:ascii="宋体" w:cs="宋体" w:hint="eastAsia"/>
          <w:color w:val="000000"/>
          <w:spacing w:val="15"/>
          <w:kern w:val="0"/>
          <w:sz w:val="24"/>
        </w:rPr>
        <w:t>。</w:t>
      </w:r>
    </w:p>
    <w:sectPr w:rsidR="00F50881" w:rsidSect="002C038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649" w:rsidRDefault="00EF4649" w:rsidP="00C8166A">
      <w:r>
        <w:separator/>
      </w:r>
    </w:p>
  </w:endnote>
  <w:endnote w:type="continuationSeparator" w:id="0">
    <w:p w:rsidR="00EF4649" w:rsidRDefault="00EF4649" w:rsidP="00C816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649" w:rsidRDefault="00EF4649" w:rsidP="00C8166A">
      <w:r>
        <w:separator/>
      </w:r>
    </w:p>
  </w:footnote>
  <w:footnote w:type="continuationSeparator" w:id="0">
    <w:p w:rsidR="00EF4649" w:rsidRDefault="00EF4649" w:rsidP="00C816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efaultTabStop w:val="420"/>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25125"/>
    <w:rsid w:val="00036CD6"/>
    <w:rsid w:val="00172A27"/>
    <w:rsid w:val="002A0D36"/>
    <w:rsid w:val="002C0380"/>
    <w:rsid w:val="00336C79"/>
    <w:rsid w:val="00455F2C"/>
    <w:rsid w:val="004561AF"/>
    <w:rsid w:val="004928E7"/>
    <w:rsid w:val="004B211A"/>
    <w:rsid w:val="004F49EB"/>
    <w:rsid w:val="006414F5"/>
    <w:rsid w:val="007A604C"/>
    <w:rsid w:val="00AB7570"/>
    <w:rsid w:val="00B502E3"/>
    <w:rsid w:val="00B63A93"/>
    <w:rsid w:val="00C8166A"/>
    <w:rsid w:val="00CE7BE8"/>
    <w:rsid w:val="00D54853"/>
    <w:rsid w:val="00D63E1D"/>
    <w:rsid w:val="00D8267E"/>
    <w:rsid w:val="00D90591"/>
    <w:rsid w:val="00DC08AE"/>
    <w:rsid w:val="00DC3B05"/>
    <w:rsid w:val="00E014A1"/>
    <w:rsid w:val="00E73CCD"/>
    <w:rsid w:val="00EA4F78"/>
    <w:rsid w:val="00EF4649"/>
    <w:rsid w:val="00F03227"/>
    <w:rsid w:val="00F50881"/>
    <w:rsid w:val="00F7453C"/>
    <w:rsid w:val="00F82825"/>
    <w:rsid w:val="00FD6068"/>
    <w:rsid w:val="654844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8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locked/>
    <w:rsid w:val="004928E7"/>
    <w:rPr>
      <w:rFonts w:cs="Times New Roman"/>
      <w:kern w:val="2"/>
      <w:sz w:val="18"/>
      <w:szCs w:val="18"/>
    </w:rPr>
  </w:style>
  <w:style w:type="character" w:customStyle="1" w:styleId="Char0">
    <w:name w:val="页脚 Char"/>
    <w:basedOn w:val="a0"/>
    <w:link w:val="a4"/>
    <w:uiPriority w:val="99"/>
    <w:semiHidden/>
    <w:locked/>
    <w:rsid w:val="004928E7"/>
    <w:rPr>
      <w:rFonts w:cs="Times New Roman"/>
      <w:kern w:val="2"/>
      <w:sz w:val="18"/>
      <w:szCs w:val="18"/>
    </w:rPr>
  </w:style>
  <w:style w:type="paragraph" w:styleId="a3">
    <w:name w:val="header"/>
    <w:basedOn w:val="a"/>
    <w:link w:val="Char"/>
    <w:uiPriority w:val="99"/>
    <w:unhideWhenUsed/>
    <w:rsid w:val="004928E7"/>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a0"/>
    <w:link w:val="a3"/>
    <w:uiPriority w:val="99"/>
    <w:semiHidden/>
    <w:rsid w:val="003E3F50"/>
    <w:rPr>
      <w:kern w:val="2"/>
      <w:sz w:val="18"/>
      <w:szCs w:val="18"/>
    </w:rPr>
  </w:style>
  <w:style w:type="paragraph" w:styleId="a4">
    <w:name w:val="footer"/>
    <w:basedOn w:val="a"/>
    <w:link w:val="Char0"/>
    <w:uiPriority w:val="99"/>
    <w:unhideWhenUsed/>
    <w:rsid w:val="004928E7"/>
    <w:pPr>
      <w:tabs>
        <w:tab w:val="center" w:pos="4153"/>
        <w:tab w:val="right" w:pos="8306"/>
      </w:tabs>
      <w:snapToGrid w:val="0"/>
      <w:jc w:val="left"/>
    </w:pPr>
    <w:rPr>
      <w:sz w:val="18"/>
      <w:szCs w:val="18"/>
    </w:rPr>
  </w:style>
  <w:style w:type="character" w:customStyle="1" w:styleId="FooterChar1">
    <w:name w:val="Footer Char1"/>
    <w:basedOn w:val="a0"/>
    <w:link w:val="a4"/>
    <w:uiPriority w:val="99"/>
    <w:semiHidden/>
    <w:rsid w:val="003E3F5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94</Words>
  <Characters>542</Characters>
  <Application>Microsoft Office Word</Application>
  <DocSecurity>0</DocSecurity>
  <Lines>4</Lines>
  <Paragraphs>1</Paragraphs>
  <ScaleCrop>false</ScaleCrop>
  <Company>whuyjsy</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外语要求：</dc:title>
  <dc:subject/>
  <dc:creator>张莉</dc:creator>
  <cp:keywords/>
  <dc:description/>
  <cp:lastModifiedBy>Administrator</cp:lastModifiedBy>
  <cp:revision>14</cp:revision>
  <dcterms:created xsi:type="dcterms:W3CDTF">2012-11-09T06:15:00Z</dcterms:created>
  <dcterms:modified xsi:type="dcterms:W3CDTF">2016-12-15T02:00:00Z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